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97F18" w14:textId="6110A96A" w:rsidR="00541240" w:rsidRDefault="00541240" w:rsidP="00541240">
      <w:pPr>
        <w:rPr>
          <w:sz w:val="46"/>
          <w:szCs w:val="46"/>
        </w:rPr>
      </w:pPr>
      <w:r w:rsidRPr="00541240">
        <w:rPr>
          <w:rFonts w:ascii="Open Sans" w:eastAsia="Times New Roman" w:hAnsi="Open Sans" w:cs="Open Sans"/>
          <w:b/>
          <w:bCs/>
          <w:color w:val="000000"/>
          <w:sz w:val="32"/>
          <w:szCs w:val="32"/>
        </w:rPr>
        <w:t>Witness Preparation Worksheet</w:t>
      </w:r>
    </w:p>
    <w:p w14:paraId="3E42A19A" w14:textId="77777777" w:rsidR="00541240" w:rsidRPr="00541240" w:rsidRDefault="00541240" w:rsidP="00541240">
      <w:pPr>
        <w:rPr>
          <w:rFonts w:ascii="Open Sans" w:hAnsi="Open Sans" w:cs="Open Sans"/>
          <w:sz w:val="22"/>
          <w:szCs w:val="22"/>
        </w:rPr>
      </w:pPr>
      <w:r w:rsidRPr="00541240">
        <w:rPr>
          <w:rFonts w:ascii="Open Sans" w:hAnsi="Open Sans" w:cs="Open Sans"/>
          <w:sz w:val="22"/>
          <w:szCs w:val="22"/>
        </w:rPr>
        <w:t>List all your witnesses (including yourself). Then list all the facts you want to prove through their testimony. Once you know what you want them to cover, think of what open ended</w:t>
      </w:r>
      <w:r w:rsidRPr="00541240">
        <w:rPr>
          <w:rFonts w:ascii="Open Sans" w:hAnsi="Open Sans" w:cs="Open Sans"/>
          <w:i/>
          <w:sz w:val="22"/>
          <w:szCs w:val="22"/>
        </w:rPr>
        <w:t xml:space="preserve"> </w:t>
      </w:r>
      <w:r w:rsidRPr="00541240">
        <w:rPr>
          <w:rFonts w:ascii="Open Sans" w:hAnsi="Open Sans" w:cs="Open Sans"/>
          <w:sz w:val="22"/>
          <w:szCs w:val="22"/>
        </w:rPr>
        <w:t>questions would get the witness to that point. Finally, list any documents you plan on introducing through the witness. As you question the witness, check off when they cover a major point and when you introduce a document so you don’t forget anything.</w:t>
      </w:r>
    </w:p>
    <w:p w14:paraId="5142CB25" w14:textId="537157D0" w:rsidR="00157366" w:rsidRPr="00157366" w:rsidRDefault="00157366" w:rsidP="009A6044">
      <w:pPr>
        <w:shd w:val="clear" w:color="auto" w:fill="FFFFFF"/>
        <w:spacing w:after="160" w:line="276" w:lineRule="auto"/>
        <w:rPr>
          <w:rFonts w:ascii="Open Sans" w:eastAsia="Times New Roman" w:hAnsi="Open Sans" w:cs="Open Sans"/>
          <w:sz w:val="28"/>
          <w:szCs w:val="28"/>
        </w:rPr>
      </w:pPr>
    </w:p>
    <w:tbl>
      <w:tblPr>
        <w:tblW w:w="0" w:type="auto"/>
        <w:tblBorders>
          <w:top w:val="single" w:sz="6" w:space="0" w:color="6CA93D"/>
          <w:left w:val="single" w:sz="6" w:space="0" w:color="6CA93D"/>
          <w:bottom w:val="single" w:sz="6" w:space="0" w:color="6CA93D"/>
          <w:right w:val="single" w:sz="6" w:space="0" w:color="6CA93D"/>
          <w:insideH w:val="single" w:sz="6" w:space="0" w:color="6CA93D"/>
          <w:insideV w:val="single" w:sz="6" w:space="0" w:color="6CA93D"/>
        </w:tblBorders>
        <w:tblCellMar>
          <w:top w:w="15" w:type="dxa"/>
          <w:left w:w="15" w:type="dxa"/>
          <w:bottom w:w="15" w:type="dxa"/>
          <w:right w:w="15" w:type="dxa"/>
        </w:tblCellMar>
        <w:tblLook w:val="04A0" w:firstRow="1" w:lastRow="0" w:firstColumn="1" w:lastColumn="0" w:noHBand="0" w:noVBand="1"/>
      </w:tblPr>
      <w:tblGrid>
        <w:gridCol w:w="2154"/>
        <w:gridCol w:w="2295"/>
        <w:gridCol w:w="2657"/>
        <w:gridCol w:w="2429"/>
      </w:tblGrid>
      <w:tr w:rsidR="00541240" w:rsidRPr="009A6044" w14:paraId="221A275A" w14:textId="55FD2AF8" w:rsidTr="00541240">
        <w:trPr>
          <w:trHeight w:val="780"/>
        </w:trPr>
        <w:tc>
          <w:tcPr>
            <w:tcW w:w="2154" w:type="dxa"/>
            <w:shd w:val="clear" w:color="auto" w:fill="6CA93D"/>
            <w:tcMar>
              <w:top w:w="160" w:type="dxa"/>
              <w:left w:w="160" w:type="dxa"/>
              <w:bottom w:w="160" w:type="dxa"/>
              <w:right w:w="160" w:type="dxa"/>
            </w:tcMar>
            <w:hideMark/>
          </w:tcPr>
          <w:p w14:paraId="024D9694" w14:textId="77777777" w:rsidR="00541240" w:rsidRPr="00541240" w:rsidRDefault="00541240" w:rsidP="00541240">
            <w:pPr>
              <w:widowControl w:val="0"/>
              <w:pBdr>
                <w:top w:val="nil"/>
                <w:left w:val="nil"/>
                <w:bottom w:val="nil"/>
                <w:right w:val="nil"/>
                <w:between w:val="nil"/>
              </w:pBdr>
              <w:rPr>
                <w:rFonts w:ascii="Open Sans" w:eastAsia="Times New Roman" w:hAnsi="Open Sans" w:cs="Open Sans"/>
                <w:b/>
                <w:bCs/>
                <w:color w:val="FFFFFF" w:themeColor="background1"/>
                <w:sz w:val="22"/>
                <w:szCs w:val="22"/>
              </w:rPr>
            </w:pPr>
            <w:r w:rsidRPr="00541240">
              <w:rPr>
                <w:rFonts w:ascii="Open Sans" w:eastAsia="Times New Roman" w:hAnsi="Open Sans" w:cs="Open Sans"/>
                <w:b/>
                <w:bCs/>
                <w:color w:val="FFFFFF" w:themeColor="background1"/>
                <w:sz w:val="22"/>
                <w:szCs w:val="22"/>
              </w:rPr>
              <w:t xml:space="preserve">Witness </w:t>
            </w:r>
          </w:p>
          <w:p w14:paraId="0A78385D" w14:textId="75966A2E" w:rsidR="00541240" w:rsidRPr="00157366" w:rsidRDefault="00541240" w:rsidP="00541240">
            <w:pPr>
              <w:spacing w:before="160" w:after="320" w:line="276" w:lineRule="auto"/>
              <w:ind w:right="160"/>
              <w:rPr>
                <w:rFonts w:ascii="Open Sans" w:eastAsia="Times New Roman" w:hAnsi="Open Sans" w:cs="Open Sans"/>
                <w:color w:val="FFFFFF" w:themeColor="background1"/>
              </w:rPr>
            </w:pPr>
            <w:r w:rsidRPr="00541240">
              <w:rPr>
                <w:rFonts w:ascii="Open Sans" w:eastAsia="Times New Roman" w:hAnsi="Open Sans" w:cs="Open Sans"/>
                <w:b/>
                <w:bCs/>
                <w:color w:val="FFFFFF" w:themeColor="background1"/>
                <w:sz w:val="22"/>
                <w:szCs w:val="22"/>
              </w:rPr>
              <w:t>(in order you will call them)</w:t>
            </w:r>
          </w:p>
        </w:tc>
        <w:tc>
          <w:tcPr>
            <w:tcW w:w="2295" w:type="dxa"/>
            <w:shd w:val="clear" w:color="auto" w:fill="6CA93D"/>
            <w:tcMar>
              <w:top w:w="160" w:type="dxa"/>
              <w:left w:w="160" w:type="dxa"/>
              <w:bottom w:w="160" w:type="dxa"/>
              <w:right w:w="160" w:type="dxa"/>
            </w:tcMar>
            <w:hideMark/>
          </w:tcPr>
          <w:p w14:paraId="41170D2B" w14:textId="63736980" w:rsidR="00541240" w:rsidRPr="00157366" w:rsidRDefault="00541240" w:rsidP="00541240">
            <w:pPr>
              <w:spacing w:before="160" w:after="320" w:line="276" w:lineRule="auto"/>
              <w:ind w:right="160"/>
              <w:rPr>
                <w:rFonts w:ascii="Open Sans" w:eastAsia="Times New Roman" w:hAnsi="Open Sans" w:cs="Open Sans"/>
                <w:color w:val="FFFFFF" w:themeColor="background1"/>
              </w:rPr>
            </w:pPr>
            <w:r w:rsidRPr="00541240">
              <w:rPr>
                <w:rFonts w:ascii="Open Sans" w:eastAsia="Times New Roman" w:hAnsi="Open Sans" w:cs="Open Sans"/>
                <w:b/>
                <w:bCs/>
                <w:color w:val="FFFFFF" w:themeColor="background1"/>
                <w:sz w:val="22"/>
                <w:szCs w:val="22"/>
              </w:rPr>
              <w:t>Major points you want the witness to cover</w:t>
            </w:r>
          </w:p>
        </w:tc>
        <w:tc>
          <w:tcPr>
            <w:tcW w:w="2657" w:type="dxa"/>
            <w:shd w:val="clear" w:color="auto" w:fill="6CA93D"/>
            <w:tcMar>
              <w:top w:w="160" w:type="dxa"/>
              <w:left w:w="160" w:type="dxa"/>
              <w:bottom w:w="160" w:type="dxa"/>
              <w:right w:w="160" w:type="dxa"/>
            </w:tcMar>
            <w:hideMark/>
          </w:tcPr>
          <w:p w14:paraId="2C610C1B" w14:textId="18BFE34E" w:rsidR="00541240" w:rsidRPr="00157366" w:rsidRDefault="00541240" w:rsidP="00541240">
            <w:pPr>
              <w:spacing w:before="160" w:after="320" w:line="276" w:lineRule="auto"/>
              <w:ind w:right="160"/>
              <w:rPr>
                <w:rFonts w:ascii="Open Sans" w:eastAsia="Times New Roman" w:hAnsi="Open Sans" w:cs="Open Sans"/>
                <w:color w:val="FFFFFF" w:themeColor="background1"/>
              </w:rPr>
            </w:pPr>
            <w:r w:rsidRPr="00541240">
              <w:rPr>
                <w:rFonts w:ascii="Open Sans" w:eastAsia="Times New Roman" w:hAnsi="Open Sans" w:cs="Open Sans"/>
                <w:b/>
                <w:bCs/>
                <w:color w:val="FFFFFF" w:themeColor="background1"/>
                <w:sz w:val="22"/>
                <w:szCs w:val="22"/>
              </w:rPr>
              <w:t>Questions to get the witness to that point</w:t>
            </w:r>
          </w:p>
        </w:tc>
        <w:tc>
          <w:tcPr>
            <w:tcW w:w="2429" w:type="dxa"/>
            <w:shd w:val="clear" w:color="auto" w:fill="6CA93D"/>
          </w:tcPr>
          <w:p w14:paraId="6C66604E" w14:textId="4A23C579" w:rsidR="00541240" w:rsidRPr="00541240" w:rsidRDefault="00541240" w:rsidP="00541240">
            <w:pPr>
              <w:spacing w:before="160" w:after="320" w:line="276" w:lineRule="auto"/>
              <w:ind w:right="160"/>
              <w:rPr>
                <w:rFonts w:ascii="Open Sans" w:eastAsia="Times New Roman" w:hAnsi="Open Sans" w:cs="Open Sans"/>
                <w:b/>
                <w:bCs/>
                <w:color w:val="FFFFFF" w:themeColor="background1"/>
                <w:sz w:val="22"/>
                <w:szCs w:val="22"/>
              </w:rPr>
            </w:pPr>
            <w:r>
              <w:rPr>
                <w:rFonts w:ascii="Open Sans" w:eastAsia="Times New Roman" w:hAnsi="Open Sans" w:cs="Open Sans"/>
                <w:b/>
                <w:bCs/>
                <w:color w:val="FFFFFF" w:themeColor="background1"/>
                <w:sz w:val="22"/>
                <w:szCs w:val="22"/>
              </w:rPr>
              <w:t>Documents to introduce through witness</w:t>
            </w:r>
          </w:p>
        </w:tc>
      </w:tr>
      <w:tr w:rsidR="00541240" w:rsidRPr="00157366" w14:paraId="096666B5" w14:textId="2E8985FA" w:rsidTr="00541240">
        <w:trPr>
          <w:trHeight w:val="1647"/>
        </w:trPr>
        <w:tc>
          <w:tcPr>
            <w:tcW w:w="2154" w:type="dxa"/>
            <w:shd w:val="clear" w:color="auto" w:fill="FFFFFF"/>
            <w:tcMar>
              <w:top w:w="160" w:type="dxa"/>
              <w:left w:w="160" w:type="dxa"/>
              <w:bottom w:w="160" w:type="dxa"/>
              <w:right w:w="160" w:type="dxa"/>
            </w:tcMar>
            <w:hideMark/>
          </w:tcPr>
          <w:p w14:paraId="60645C5E" w14:textId="595B9629" w:rsidR="00541240" w:rsidRPr="00157366" w:rsidRDefault="00541240" w:rsidP="009A6044">
            <w:pPr>
              <w:spacing w:before="160" w:after="320" w:line="276" w:lineRule="auto"/>
              <w:ind w:left="160" w:right="160"/>
              <w:rPr>
                <w:rFonts w:ascii="Open Sans" w:eastAsia="Times New Roman" w:hAnsi="Open Sans" w:cs="Open Sans"/>
              </w:rPr>
            </w:pPr>
          </w:p>
        </w:tc>
        <w:tc>
          <w:tcPr>
            <w:tcW w:w="2295" w:type="dxa"/>
            <w:shd w:val="clear" w:color="auto" w:fill="FFFFFF"/>
            <w:tcMar>
              <w:top w:w="160" w:type="dxa"/>
              <w:left w:w="160" w:type="dxa"/>
              <w:bottom w:w="160" w:type="dxa"/>
              <w:right w:w="160" w:type="dxa"/>
            </w:tcMar>
            <w:hideMark/>
          </w:tcPr>
          <w:p w14:paraId="05387697" w14:textId="535D84EE" w:rsidR="00541240" w:rsidRPr="00157366" w:rsidRDefault="00541240" w:rsidP="009A6044">
            <w:pPr>
              <w:spacing w:before="160" w:after="320" w:line="276" w:lineRule="auto"/>
              <w:ind w:left="160" w:right="160"/>
              <w:rPr>
                <w:rFonts w:ascii="Open Sans" w:eastAsia="Times New Roman" w:hAnsi="Open Sans" w:cs="Open Sans"/>
              </w:rPr>
            </w:pPr>
          </w:p>
        </w:tc>
        <w:tc>
          <w:tcPr>
            <w:tcW w:w="2657" w:type="dxa"/>
            <w:shd w:val="clear" w:color="auto" w:fill="FFFFFF"/>
            <w:tcMar>
              <w:top w:w="160" w:type="dxa"/>
              <w:left w:w="160" w:type="dxa"/>
              <w:bottom w:w="160" w:type="dxa"/>
              <w:right w:w="160" w:type="dxa"/>
            </w:tcMar>
            <w:hideMark/>
          </w:tcPr>
          <w:p w14:paraId="622A3CAB" w14:textId="45C17E72" w:rsidR="00541240" w:rsidRPr="00157366" w:rsidRDefault="00541240" w:rsidP="009A6044">
            <w:pPr>
              <w:spacing w:before="160" w:after="320" w:line="276" w:lineRule="auto"/>
              <w:ind w:left="160" w:right="160"/>
              <w:rPr>
                <w:rFonts w:ascii="Open Sans" w:eastAsia="Times New Roman" w:hAnsi="Open Sans" w:cs="Open Sans"/>
              </w:rPr>
            </w:pPr>
          </w:p>
        </w:tc>
        <w:tc>
          <w:tcPr>
            <w:tcW w:w="2429" w:type="dxa"/>
            <w:shd w:val="clear" w:color="auto" w:fill="FFFFFF"/>
          </w:tcPr>
          <w:p w14:paraId="4D74326B"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7DBF006B"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23800900"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01E60FDC"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71FB09A4"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46ADC48D"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135A3C41"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07C633BA"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59BB1D31"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7A5BCA99"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2E783BB4"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5597466D"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27759BDD"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65E94613"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41322A1C"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3C863A88"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04803C64"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469978A8"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08B6A4F1"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61E27835"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482A6E1B"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1ECEEE62"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039BE0A6"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0E05F8E1"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16298889" w14:textId="77777777" w:rsidR="00541240" w:rsidRDefault="00541240" w:rsidP="009A6044">
            <w:pPr>
              <w:spacing w:before="160" w:after="320" w:line="276" w:lineRule="auto"/>
              <w:ind w:left="160" w:right="160"/>
              <w:rPr>
                <w:rFonts w:ascii="Open Sans" w:eastAsia="Times New Roman" w:hAnsi="Open Sans" w:cs="Open Sans"/>
                <w:color w:val="000000"/>
                <w:sz w:val="22"/>
                <w:szCs w:val="22"/>
              </w:rPr>
            </w:pPr>
          </w:p>
          <w:p w14:paraId="6CE58230" w14:textId="77777777" w:rsidR="00541240" w:rsidRPr="00157366" w:rsidRDefault="00541240" w:rsidP="00541240">
            <w:pPr>
              <w:spacing w:before="160" w:after="320" w:line="276" w:lineRule="auto"/>
              <w:ind w:right="160"/>
              <w:rPr>
                <w:rFonts w:ascii="Open Sans" w:eastAsia="Times New Roman" w:hAnsi="Open Sans" w:cs="Open Sans"/>
                <w:color w:val="000000"/>
                <w:sz w:val="22"/>
                <w:szCs w:val="22"/>
              </w:rPr>
            </w:pPr>
            <w:bookmarkStart w:id="0" w:name="_GoBack"/>
            <w:bookmarkEnd w:id="0"/>
          </w:p>
        </w:tc>
      </w:tr>
    </w:tbl>
    <w:p w14:paraId="57146CD2" w14:textId="459F946C" w:rsidR="005A2BBA" w:rsidRPr="009A6044" w:rsidRDefault="005A2BBA" w:rsidP="009A6044">
      <w:pPr>
        <w:spacing w:line="276" w:lineRule="auto"/>
        <w:rPr>
          <w:rFonts w:ascii="Open Sans" w:hAnsi="Open Sans" w:cs="Open Sans"/>
        </w:rPr>
      </w:pPr>
    </w:p>
    <w:p w14:paraId="160DCECD" w14:textId="6EF1AC33" w:rsidR="005A2BBA" w:rsidRPr="009A6044" w:rsidRDefault="005A2BBA" w:rsidP="009A6044">
      <w:pPr>
        <w:spacing w:line="276" w:lineRule="auto"/>
        <w:ind w:left="851" w:right="589"/>
        <w:rPr>
          <w:rFonts w:ascii="Open Sans" w:hAnsi="Open Sans" w:cs="Open Sans"/>
        </w:rPr>
      </w:pPr>
    </w:p>
    <w:p w14:paraId="7C1F5198" w14:textId="77777777" w:rsidR="00F70F8B" w:rsidRPr="009A6044" w:rsidRDefault="00F70F8B" w:rsidP="00F70F8B">
      <w:pPr>
        <w:spacing w:line="276" w:lineRule="auto"/>
        <w:ind w:right="589"/>
        <w:rPr>
          <w:rFonts w:ascii="Open Sans" w:hAnsi="Open Sans" w:cs="Open Sans"/>
        </w:rPr>
      </w:pPr>
    </w:p>
    <w:sectPr w:rsidR="00F70F8B" w:rsidRPr="009A6044" w:rsidSect="00DE5A6A">
      <w:headerReference w:type="default" r:id="rId9"/>
      <w:footerReference w:type="even" r:id="rId10"/>
      <w:footerReference w:type="default" r:id="rId11"/>
      <w:pgSz w:w="12240" w:h="15840"/>
      <w:pgMar w:top="1813" w:right="1440" w:bottom="1728"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03BC2" w14:textId="77777777" w:rsidR="00173A00" w:rsidRDefault="00173A00" w:rsidP="00DB4F1B">
      <w:r>
        <w:separator/>
      </w:r>
    </w:p>
  </w:endnote>
  <w:endnote w:type="continuationSeparator" w:id="0">
    <w:p w14:paraId="3F0F973D" w14:textId="77777777" w:rsidR="00173A00" w:rsidRDefault="00173A00" w:rsidP="00DB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Montserrat">
    <w:altName w:val="Montserrat"/>
    <w:panose1 w:val="00000000000000000000"/>
    <w:charset w:val="00"/>
    <w:family w:val="modern"/>
    <w:notTrueType/>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70920869"/>
      <w:docPartObj>
        <w:docPartGallery w:val="Page Numbers (Bottom of Page)"/>
        <w:docPartUnique/>
      </w:docPartObj>
    </w:sdtPr>
    <w:sdtEndPr>
      <w:rPr>
        <w:rStyle w:val="PageNumber"/>
      </w:rPr>
    </w:sdtEndPr>
    <w:sdtContent>
      <w:p w14:paraId="025817B5" w14:textId="68A5DA65" w:rsidR="005A2BBA" w:rsidRDefault="005A2BBA" w:rsidP="00E720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02152959"/>
      <w:docPartObj>
        <w:docPartGallery w:val="Page Numbers (Bottom of Page)"/>
        <w:docPartUnique/>
      </w:docPartObj>
    </w:sdtPr>
    <w:sdtEndPr>
      <w:rPr>
        <w:rStyle w:val="PageNumber"/>
      </w:rPr>
    </w:sdtEndPr>
    <w:sdtContent>
      <w:p w14:paraId="2C717350" w14:textId="13981644" w:rsidR="005A2BBA" w:rsidRDefault="005A2BBA" w:rsidP="005A2BB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928B47" w14:textId="77777777" w:rsidR="005A2BBA" w:rsidRDefault="005A2BBA" w:rsidP="005A2B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Montserrat" w:hAnsi="Montserrat"/>
        <w:b/>
        <w:bCs/>
        <w:color w:val="6A6A6A"/>
        <w:sz w:val="22"/>
        <w:szCs w:val="22"/>
      </w:rPr>
      <w:id w:val="1754773390"/>
      <w:docPartObj>
        <w:docPartGallery w:val="Page Numbers (Bottom of Page)"/>
        <w:docPartUnique/>
      </w:docPartObj>
    </w:sdtPr>
    <w:sdtEndPr>
      <w:rPr>
        <w:rStyle w:val="PageNumber"/>
      </w:rPr>
    </w:sdtEndPr>
    <w:sdtContent>
      <w:p w14:paraId="32C7E2AD" w14:textId="57112B81" w:rsidR="005A2BBA" w:rsidRPr="005A2BBA" w:rsidRDefault="005A2BBA" w:rsidP="0090170D">
        <w:pPr>
          <w:pStyle w:val="Footer"/>
          <w:framePr w:w="893" w:wrap="none" w:vAnchor="text" w:hAnchor="page" w:x="10731" w:y="384"/>
          <w:ind w:left="173" w:right="-553" w:hanging="173"/>
          <w:rPr>
            <w:rStyle w:val="PageNumber"/>
            <w:rFonts w:ascii="Montserrat" w:hAnsi="Montserrat"/>
            <w:b/>
            <w:bCs/>
            <w:color w:val="6A6A6A"/>
            <w:sz w:val="22"/>
            <w:szCs w:val="22"/>
          </w:rPr>
        </w:pPr>
        <w:r w:rsidRPr="005A2BBA">
          <w:rPr>
            <w:rStyle w:val="PageNumber"/>
            <w:rFonts w:ascii="Montserrat" w:hAnsi="Montserrat"/>
            <w:b/>
            <w:bCs/>
            <w:color w:val="6A6A6A"/>
            <w:sz w:val="22"/>
            <w:szCs w:val="22"/>
          </w:rPr>
          <w:t xml:space="preserve">Page </w:t>
        </w:r>
        <w:r w:rsidRPr="005A2BBA">
          <w:rPr>
            <w:rStyle w:val="PageNumber"/>
            <w:rFonts w:ascii="Montserrat" w:hAnsi="Montserrat"/>
            <w:b/>
            <w:bCs/>
            <w:color w:val="6A6A6A"/>
            <w:sz w:val="22"/>
            <w:szCs w:val="22"/>
          </w:rPr>
          <w:fldChar w:fldCharType="begin"/>
        </w:r>
        <w:r w:rsidRPr="005A2BBA">
          <w:rPr>
            <w:rStyle w:val="PageNumber"/>
            <w:rFonts w:ascii="Montserrat" w:hAnsi="Montserrat"/>
            <w:b/>
            <w:bCs/>
            <w:color w:val="6A6A6A"/>
            <w:sz w:val="22"/>
            <w:szCs w:val="22"/>
          </w:rPr>
          <w:instrText xml:space="preserve"> PAGE </w:instrText>
        </w:r>
        <w:r w:rsidRPr="005A2BBA">
          <w:rPr>
            <w:rStyle w:val="PageNumber"/>
            <w:rFonts w:ascii="Montserrat" w:hAnsi="Montserrat"/>
            <w:b/>
            <w:bCs/>
            <w:color w:val="6A6A6A"/>
            <w:sz w:val="22"/>
            <w:szCs w:val="22"/>
          </w:rPr>
          <w:fldChar w:fldCharType="separate"/>
        </w:r>
        <w:r w:rsidR="00541240">
          <w:rPr>
            <w:rStyle w:val="PageNumber"/>
            <w:rFonts w:ascii="Montserrat" w:hAnsi="Montserrat"/>
            <w:b/>
            <w:bCs/>
            <w:noProof/>
            <w:color w:val="6A6A6A"/>
            <w:sz w:val="22"/>
            <w:szCs w:val="22"/>
          </w:rPr>
          <w:t>2</w:t>
        </w:r>
        <w:r w:rsidRPr="005A2BBA">
          <w:rPr>
            <w:rStyle w:val="PageNumber"/>
            <w:rFonts w:ascii="Montserrat" w:hAnsi="Montserrat"/>
            <w:b/>
            <w:bCs/>
            <w:color w:val="6A6A6A"/>
            <w:sz w:val="22"/>
            <w:szCs w:val="22"/>
          </w:rPr>
          <w:fldChar w:fldCharType="end"/>
        </w:r>
      </w:p>
    </w:sdtContent>
  </w:sdt>
  <w:p w14:paraId="1E125DBC" w14:textId="4FEB743E" w:rsidR="005A2BBA" w:rsidRDefault="0090170D" w:rsidP="00BA60F8">
    <w:pPr>
      <w:pStyle w:val="Footer"/>
      <w:ind w:right="360" w:hanging="1440"/>
    </w:pPr>
    <w:r>
      <w:rPr>
        <w:noProof/>
        <w:lang w:eastAsia="en-CA"/>
      </w:rPr>
      <w:drawing>
        <wp:inline distT="0" distB="0" distL="0" distR="0" wp14:anchorId="16D75507" wp14:editId="5466F894">
          <wp:extent cx="7823464" cy="857572"/>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7980079" cy="8747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D18CF" w14:textId="77777777" w:rsidR="00173A00" w:rsidRDefault="00173A00" w:rsidP="00DB4F1B">
      <w:r>
        <w:separator/>
      </w:r>
    </w:p>
  </w:footnote>
  <w:footnote w:type="continuationSeparator" w:id="0">
    <w:p w14:paraId="7C736FB8" w14:textId="77777777" w:rsidR="00173A00" w:rsidRDefault="00173A00" w:rsidP="00DB4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38316" w14:textId="34800553" w:rsidR="005A2BBA" w:rsidRPr="00845880" w:rsidRDefault="0090170D" w:rsidP="00BA60F8">
    <w:pPr>
      <w:pStyle w:val="Header"/>
      <w:ind w:hanging="1440"/>
      <w:rPr>
        <w:lang w:val="en-US"/>
      </w:rPr>
    </w:pPr>
    <w:r>
      <w:rPr>
        <w:noProof/>
        <w:lang w:eastAsia="en-CA"/>
      </w:rPr>
      <w:drawing>
        <wp:inline distT="0" distB="0" distL="0" distR="0" wp14:anchorId="2E5922EF" wp14:editId="7B1F227C">
          <wp:extent cx="7843839" cy="836341"/>
          <wp:effectExtent l="0" t="0" r="508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8003981" cy="8534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468E"/>
    <w:multiLevelType w:val="multilevel"/>
    <w:tmpl w:val="AEBCF5E4"/>
    <w:lvl w:ilvl="0">
      <w:start w:val="1"/>
      <w:numFmt w:val="bullet"/>
      <w:lvlText w:val=""/>
      <w:lvlJc w:val="left"/>
      <w:pPr>
        <w:ind w:left="720" w:hanging="360"/>
      </w:pPr>
      <w:rPr>
        <w:rFonts w:ascii="Tahoma" w:hAnsi="Tahoma" w:hint="default"/>
        <w:b w:val="0"/>
        <w:bCs w:val="0"/>
        <w:color w:val="6CA93D"/>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F7324"/>
    <w:multiLevelType w:val="multilevel"/>
    <w:tmpl w:val="12EC6F62"/>
    <w:lvl w:ilvl="0">
      <w:start w:val="1"/>
      <w:numFmt w:val="bullet"/>
      <w:lvlText w:val=""/>
      <w:lvlJc w:val="left"/>
      <w:pPr>
        <w:tabs>
          <w:tab w:val="num" w:pos="720"/>
        </w:tabs>
        <w:ind w:left="720" w:hanging="360"/>
      </w:pPr>
      <w:rPr>
        <w:rFonts w:ascii="Symbol" w:hAnsi="Symbol" w:hint="default"/>
        <w:color w:val="6CA93D"/>
        <w:sz w:val="20"/>
      </w:rPr>
    </w:lvl>
    <w:lvl w:ilvl="1">
      <w:start w:val="1"/>
      <w:numFmt w:val="bullet"/>
      <w:lvlText w:val="o"/>
      <w:lvlJc w:val="left"/>
      <w:pPr>
        <w:tabs>
          <w:tab w:val="num" w:pos="1440"/>
        </w:tabs>
        <w:ind w:left="1440" w:hanging="360"/>
      </w:pPr>
      <w:rPr>
        <w:rFonts w:ascii="Courier New" w:hAnsi="Courier New" w:hint="default"/>
        <w:color w:val="6CA93D"/>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23AF5"/>
    <w:multiLevelType w:val="multilevel"/>
    <w:tmpl w:val="02DC1B5C"/>
    <w:lvl w:ilvl="0">
      <w:start w:val="1"/>
      <w:numFmt w:val="bullet"/>
      <w:lvlText w:val=""/>
      <w:lvlJc w:val="left"/>
      <w:pPr>
        <w:tabs>
          <w:tab w:val="num" w:pos="720"/>
        </w:tabs>
        <w:ind w:left="720" w:hanging="360"/>
      </w:pPr>
      <w:rPr>
        <w:rFonts w:ascii="Symbol" w:hAnsi="Symbol" w:hint="default"/>
        <w:color w:val="6CA93D"/>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1B"/>
    <w:rsid w:val="00157366"/>
    <w:rsid w:val="00173A00"/>
    <w:rsid w:val="002E4930"/>
    <w:rsid w:val="003817A6"/>
    <w:rsid w:val="004D134D"/>
    <w:rsid w:val="00541240"/>
    <w:rsid w:val="00574FEB"/>
    <w:rsid w:val="005A2BBA"/>
    <w:rsid w:val="00845880"/>
    <w:rsid w:val="0090170D"/>
    <w:rsid w:val="009A6044"/>
    <w:rsid w:val="00BA60F8"/>
    <w:rsid w:val="00DB4F1B"/>
    <w:rsid w:val="00DE5A6A"/>
    <w:rsid w:val="00F70F8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F1B"/>
    <w:pPr>
      <w:tabs>
        <w:tab w:val="center" w:pos="4680"/>
        <w:tab w:val="right" w:pos="9360"/>
      </w:tabs>
    </w:pPr>
  </w:style>
  <w:style w:type="character" w:customStyle="1" w:styleId="HeaderChar">
    <w:name w:val="Header Char"/>
    <w:basedOn w:val="DefaultParagraphFont"/>
    <w:link w:val="Header"/>
    <w:uiPriority w:val="99"/>
    <w:rsid w:val="00DB4F1B"/>
  </w:style>
  <w:style w:type="paragraph" w:styleId="Footer">
    <w:name w:val="footer"/>
    <w:basedOn w:val="Normal"/>
    <w:link w:val="FooterChar"/>
    <w:uiPriority w:val="99"/>
    <w:unhideWhenUsed/>
    <w:rsid w:val="00DB4F1B"/>
    <w:pPr>
      <w:tabs>
        <w:tab w:val="center" w:pos="4680"/>
        <w:tab w:val="right" w:pos="9360"/>
      </w:tabs>
    </w:pPr>
  </w:style>
  <w:style w:type="character" w:customStyle="1" w:styleId="FooterChar">
    <w:name w:val="Footer Char"/>
    <w:basedOn w:val="DefaultParagraphFont"/>
    <w:link w:val="Footer"/>
    <w:uiPriority w:val="99"/>
    <w:rsid w:val="00DB4F1B"/>
  </w:style>
  <w:style w:type="character" w:styleId="PageNumber">
    <w:name w:val="page number"/>
    <w:basedOn w:val="DefaultParagraphFont"/>
    <w:uiPriority w:val="99"/>
    <w:semiHidden/>
    <w:unhideWhenUsed/>
    <w:rsid w:val="005A2BBA"/>
  </w:style>
  <w:style w:type="paragraph" w:styleId="NormalWeb">
    <w:name w:val="Normal (Web)"/>
    <w:basedOn w:val="Normal"/>
    <w:uiPriority w:val="99"/>
    <w:semiHidden/>
    <w:unhideWhenUsed/>
    <w:rsid w:val="003817A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41240"/>
    <w:rPr>
      <w:rFonts w:ascii="Tahoma" w:hAnsi="Tahoma" w:cs="Tahoma"/>
      <w:sz w:val="16"/>
      <w:szCs w:val="16"/>
    </w:rPr>
  </w:style>
  <w:style w:type="character" w:customStyle="1" w:styleId="BalloonTextChar">
    <w:name w:val="Balloon Text Char"/>
    <w:basedOn w:val="DefaultParagraphFont"/>
    <w:link w:val="BalloonText"/>
    <w:uiPriority w:val="99"/>
    <w:semiHidden/>
    <w:rsid w:val="00541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F1B"/>
    <w:pPr>
      <w:tabs>
        <w:tab w:val="center" w:pos="4680"/>
        <w:tab w:val="right" w:pos="9360"/>
      </w:tabs>
    </w:pPr>
  </w:style>
  <w:style w:type="character" w:customStyle="1" w:styleId="HeaderChar">
    <w:name w:val="Header Char"/>
    <w:basedOn w:val="DefaultParagraphFont"/>
    <w:link w:val="Header"/>
    <w:uiPriority w:val="99"/>
    <w:rsid w:val="00DB4F1B"/>
  </w:style>
  <w:style w:type="paragraph" w:styleId="Footer">
    <w:name w:val="footer"/>
    <w:basedOn w:val="Normal"/>
    <w:link w:val="FooterChar"/>
    <w:uiPriority w:val="99"/>
    <w:unhideWhenUsed/>
    <w:rsid w:val="00DB4F1B"/>
    <w:pPr>
      <w:tabs>
        <w:tab w:val="center" w:pos="4680"/>
        <w:tab w:val="right" w:pos="9360"/>
      </w:tabs>
    </w:pPr>
  </w:style>
  <w:style w:type="character" w:customStyle="1" w:styleId="FooterChar">
    <w:name w:val="Footer Char"/>
    <w:basedOn w:val="DefaultParagraphFont"/>
    <w:link w:val="Footer"/>
    <w:uiPriority w:val="99"/>
    <w:rsid w:val="00DB4F1B"/>
  </w:style>
  <w:style w:type="character" w:styleId="PageNumber">
    <w:name w:val="page number"/>
    <w:basedOn w:val="DefaultParagraphFont"/>
    <w:uiPriority w:val="99"/>
    <w:semiHidden/>
    <w:unhideWhenUsed/>
    <w:rsid w:val="005A2BBA"/>
  </w:style>
  <w:style w:type="paragraph" w:styleId="NormalWeb">
    <w:name w:val="Normal (Web)"/>
    <w:basedOn w:val="Normal"/>
    <w:uiPriority w:val="99"/>
    <w:semiHidden/>
    <w:unhideWhenUsed/>
    <w:rsid w:val="003817A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41240"/>
    <w:rPr>
      <w:rFonts w:ascii="Tahoma" w:hAnsi="Tahoma" w:cs="Tahoma"/>
      <w:sz w:val="16"/>
      <w:szCs w:val="16"/>
    </w:rPr>
  </w:style>
  <w:style w:type="character" w:customStyle="1" w:styleId="BalloonTextChar">
    <w:name w:val="Balloon Text Char"/>
    <w:basedOn w:val="DefaultParagraphFont"/>
    <w:link w:val="BalloonText"/>
    <w:uiPriority w:val="99"/>
    <w:semiHidden/>
    <w:rsid w:val="00541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7785">
      <w:bodyDiv w:val="1"/>
      <w:marLeft w:val="0"/>
      <w:marRight w:val="0"/>
      <w:marTop w:val="0"/>
      <w:marBottom w:val="0"/>
      <w:divBdr>
        <w:top w:val="none" w:sz="0" w:space="0" w:color="auto"/>
        <w:left w:val="none" w:sz="0" w:space="0" w:color="auto"/>
        <w:bottom w:val="none" w:sz="0" w:space="0" w:color="auto"/>
        <w:right w:val="none" w:sz="0" w:space="0" w:color="auto"/>
      </w:divBdr>
    </w:div>
    <w:div w:id="403913356">
      <w:bodyDiv w:val="1"/>
      <w:marLeft w:val="0"/>
      <w:marRight w:val="0"/>
      <w:marTop w:val="0"/>
      <w:marBottom w:val="0"/>
      <w:divBdr>
        <w:top w:val="none" w:sz="0" w:space="0" w:color="auto"/>
        <w:left w:val="none" w:sz="0" w:space="0" w:color="auto"/>
        <w:bottom w:val="none" w:sz="0" w:space="0" w:color="auto"/>
        <w:right w:val="none" w:sz="0" w:space="0" w:color="auto"/>
      </w:divBdr>
    </w:div>
    <w:div w:id="466047094">
      <w:bodyDiv w:val="1"/>
      <w:marLeft w:val="0"/>
      <w:marRight w:val="0"/>
      <w:marTop w:val="0"/>
      <w:marBottom w:val="0"/>
      <w:divBdr>
        <w:top w:val="none" w:sz="0" w:space="0" w:color="auto"/>
        <w:left w:val="none" w:sz="0" w:space="0" w:color="auto"/>
        <w:bottom w:val="none" w:sz="0" w:space="0" w:color="auto"/>
        <w:right w:val="none" w:sz="0" w:space="0" w:color="auto"/>
      </w:divBdr>
    </w:div>
    <w:div w:id="580339261">
      <w:bodyDiv w:val="1"/>
      <w:marLeft w:val="0"/>
      <w:marRight w:val="0"/>
      <w:marTop w:val="0"/>
      <w:marBottom w:val="0"/>
      <w:divBdr>
        <w:top w:val="none" w:sz="0" w:space="0" w:color="auto"/>
        <w:left w:val="none" w:sz="0" w:space="0" w:color="auto"/>
        <w:bottom w:val="none" w:sz="0" w:space="0" w:color="auto"/>
        <w:right w:val="none" w:sz="0" w:space="0" w:color="auto"/>
      </w:divBdr>
    </w:div>
    <w:div w:id="18736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6B7F2-6A97-4906-9667-11F9E973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JuliaS</cp:lastModifiedBy>
  <cp:revision>2</cp:revision>
  <cp:lastPrinted>2021-06-21T22:29:00Z</cp:lastPrinted>
  <dcterms:created xsi:type="dcterms:W3CDTF">2021-06-22T22:11:00Z</dcterms:created>
  <dcterms:modified xsi:type="dcterms:W3CDTF">2021-06-22T22:11:00Z</dcterms:modified>
</cp:coreProperties>
</file>